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ТАМБОВСКАЯ ГОРОДСКАЯ ДУМА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Пятый созыв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Сорок шестое заседание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2013 г. N 896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ОТДЕЛЬНЫЕ РЕШЕНИЯ ТАМБОВСКОЙ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ГОРОДСКОЙ ДУМЫ В СВЯЗИ С ПРИНЯТИЕМ ФЕДЕРАЛЬНОГО ЗАКОНА "О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КОНТРОЛЕ ЗА СООТВЕТСТВИЕМ РАСХОДОВ ЛИЦ, ЗАМЕЩАЮЩИХ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ДОЛЖНОСТИ, И ИНЫХ ЛИЦ ИХ ДОХОДАМ"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проект Решения "О внесении изменений в отдельные решения Тамбовской городской Думы в связи с принятием Федерального закона "О контроле за соответствием расходов лиц, замещающих государственные должности, и иных лиц их доходам", внесенный Главой города Тамбова, и в соответствии с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от 03.12.2012 N 230-ФЗ "О контроле за соответствием расходов лиц, замещающих государственные должности, и иных лиц их доходам", Законом Тамбовской области от 01.03.2013 N 252-З "О предоставлении сведений о расходах, осуществлении контроля за расходами лиц, замещающих государственные должности Тамбовской области, и иных лиц", Уставом города Тамбова, с учетом рекомендации комитета Тамбовской городской Думы пятого созыва по безопасности и противодействию коррупции Тамбовская городская Дума решила: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Внести в Решение Тамбовской городской Думы от 25.02.2011 N 204 "О мерах по реализации отдельных положений Федерального закона "О противодействии коррупции" (газета "Наш город Тамбов", 2011, 5 марта; 2012, 7 декабря) следующее изменение: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1 после слова "доходах," дополнить словом "расходах,".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Внести в Решение Тамбовской городской Думы от 30.03.2011 N 232 "О Правилах служебного поведения и служебной этики муниципальных служащих органов местного самоуправления городского округа - город Тамбов" (газета "Наш город Тамбов", 2011, 8 апреля) следующее изменение: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Правилах служебного поведения и служебной этики муниципальных служащих органов местного самоуправления городского округа - город Тамбов: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статью 8 дополнить частью 5.1 следующего содержания: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 Муниципальный служащий, замещающий должность муниципальной службы, включенную в перечни, утвержденные руководителем соответствующего органа местного самоуправления города Тамбова, в месячный срок после совершения сделки обязан предоставить главе администрации Тамбовской области сведения о своих расходах, а также о расходах своих супруги (супруга) и несовершеннолетних детей, если сумма сделки превышает общий доход лица и его супруги (супруга) за три последних года, предшествующих совершению сделки.".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Внести в Решение Тамбовской городской Думы от 28.09.2011 N 376 "О Положении "О Контрольно-счетной палате города Тамбова" (газета "Наш город Тамбов", 2011, 7 октября; 2012, 3 апреля, 4 июля) следующие изменения: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Положении "О Контрольно-счетной палате города Тамбова":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часть 3 статьи 5.1 изложить в следующей редакции: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К предложению о кандидатуре на должность председателя (заместителя председателя) Контрольно-счетной палаты прилагаются следующие документы: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кандидата о согласии назначения на должность председателя (заместителя председателя) Контрольно-счетной палаты;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паспорта кандидата или заменяющего его документа;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автобиография кандидата, включающая, в том числе, сведения, предусмотренные </w:t>
      </w:r>
      <w:r>
        <w:rPr>
          <w:rFonts w:ascii="Calibri" w:hAnsi="Calibri" w:cs="Calibri"/>
        </w:rPr>
        <w:lastRenderedPageBreak/>
        <w:t>частями 2 - 4 статьи 6 настоящего Положения;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собственноручно заполненная и подписанная кандидатом анкета по форме, установленной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документов, подтверждающих наличие высшего образования;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копия трудовой книжки кандидата либо иные документы, подтверждающие трудовую (служебную) деятельность и квалификацию кандидата;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заключение медицинского учреждения по установленной форме о наличии (отсутствии) заболевания у кандидата, препятствующего поступлению на муниципальную службу;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 доходах за год, предшествующий году поступления на муниципальную службу, об имуществе и обязательствах имущественного характера кандидата, его супруги (супруга) и несовершеннолетних детей;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заявление кандидата о согласии на обработку персональных данных в порядке, предусмотренном Федеральным законом от 27.07.2006 N 152-ФЗ "О персональных данных".";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часть 5 статьи 6 изложить в следующей редакции: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Председатель, заместитель председателя Контрольно-счетной палаты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Тамбовской области, нормативными правовыми актами городской Думы.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претендующие на замещение должности председателя, заместителя председателя Контрольно-счетной палаты,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Тамбовской области, нормативными правовыми актами городской Думы.".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Внести в Решение Тамбовской городской Думы от 31.03.2010 N 1384 "О перечне должностей муниципальной службы в органах местного самоуправления городского округа - город Тамбов,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(газета "Наш город Тамбов", 2010, 6 апреля, 3 декабря) следующие изменения: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название после слова "доходах," дополнить словом "расходах,";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преамбуле слова "муниципальные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доходах," заменить словами "муниципальные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расходах,";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пункт 1 после слова "доходах," дополнить словом "расходах,";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дополнить пунктом 3.1 следующего содержания: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"3.1. Муниципальный служащий, замещающий должность муниципальной службы, включенную в перечни, установленные нормативными правовыми актами, в месячный срок после совершения сделки обязан предоставить главе администрации Тамбовской области сведения о своих расходах, а также о расходах своих супруги (супруга) и несовершеннолетних детей, если сумма сделки превышает общий доход лица и его супруги (супруга) за три последних года, предшествующих совершению сделки.";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дополнить пунктом 5.1 следующего содержания: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"5.1. Указанные в пункте 3.1 настоящего решения сведения представляются в порядке и по формам, установленным Законом Тамбовской области от 01.03.2013 N 252-З "О предоставлении сведений о расходах, осуществлении контроля за расходами лиц, замещающих государственные </w:t>
      </w:r>
      <w:r>
        <w:rPr>
          <w:rFonts w:ascii="Calibri" w:hAnsi="Calibri" w:cs="Calibri"/>
        </w:rPr>
        <w:lastRenderedPageBreak/>
        <w:t>должности Тамбовской области, и иных лиц".";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приложении название перечня после слова "доходах," дополнить словом "расходах,".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Администрации города Тамбова (А.Ф.Бобров), Контрольно-счетной палате города Тамбова (Н.В.Федотова) привести правовые акты в соответствие с настоящим решением.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решения возложить на комитет Тамбовской городской Думы пятого созыва по безопасности и противодействию коррупции (Ю.Ф.Бучнев).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вступает в силу со следующего дня после официального опубликования.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Тамбова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А.В.Кондратьев</w:t>
      </w: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5E94" w:rsidRDefault="00D95E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5E94" w:rsidRDefault="00D95E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0513" w:rsidRDefault="00BB0513"/>
    <w:sectPr w:rsidR="00BB0513" w:rsidSect="004E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E94"/>
    <w:rsid w:val="00252F48"/>
    <w:rsid w:val="004E2035"/>
    <w:rsid w:val="00BB0513"/>
    <w:rsid w:val="00D95E94"/>
    <w:rsid w:val="00FA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6884</Characters>
  <Application>Microsoft Office Word</Application>
  <DocSecurity>0</DocSecurity>
  <Lines>57</Lines>
  <Paragraphs>15</Paragraphs>
  <ScaleCrop>false</ScaleCrop>
  <Company>*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Николай</cp:lastModifiedBy>
  <cp:revision>2</cp:revision>
  <dcterms:created xsi:type="dcterms:W3CDTF">2019-11-29T18:00:00Z</dcterms:created>
  <dcterms:modified xsi:type="dcterms:W3CDTF">2019-11-29T18:00:00Z</dcterms:modified>
</cp:coreProperties>
</file>